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A0D" w:rsidRDefault="00CF153D" w:rsidP="00F729EF">
      <w:pPr>
        <w:pStyle w:val="Heading1"/>
      </w:pPr>
      <w:r>
        <w:t xml:space="preserve">EXHIBIT </w:t>
      </w:r>
      <w:r w:rsidR="00A048CB">
        <w:t>2</w:t>
      </w:r>
      <w:r>
        <w:t xml:space="preserve"> – </w:t>
      </w:r>
      <w:r w:rsidR="00A048CB">
        <w:t>Existing case load</w:t>
      </w:r>
    </w:p>
    <w:p w:rsidR="00CF153D" w:rsidRDefault="00C43949" w:rsidP="00CF153D">
      <w:pPr>
        <w:autoSpaceDE w:val="0"/>
        <w:autoSpaceDN w:val="0"/>
        <w:adjustRightInd w:val="0"/>
        <w:spacing w:after="0" w:line="240" w:lineRule="auto"/>
      </w:pPr>
      <w:r>
        <w:t xml:space="preserve">The tables below provide a </w:t>
      </w:r>
      <w:r w:rsidR="00CF153D">
        <w:t xml:space="preserve">summary of the </w:t>
      </w:r>
      <w:r w:rsidR="00A048CB">
        <w:t>existing legal services case load</w:t>
      </w:r>
      <w:r w:rsidR="00CF153D">
        <w:t xml:space="preserve"> </w:t>
      </w:r>
      <w:r w:rsidR="00A048CB">
        <w:t>proposed to be transferred to supplier</w:t>
      </w:r>
      <w:r w:rsidR="00455F2D">
        <w:t>.</w:t>
      </w:r>
    </w:p>
    <w:p w:rsidR="00E46BFD" w:rsidRDefault="00E46BFD" w:rsidP="00E46BFD">
      <w:pPr>
        <w:autoSpaceDE w:val="0"/>
        <w:autoSpaceDN w:val="0"/>
        <w:adjustRightInd w:val="0"/>
        <w:spacing w:after="0" w:line="240" w:lineRule="auto"/>
        <w:rPr>
          <w:highlight w:val="green"/>
        </w:rPr>
      </w:pPr>
    </w:p>
    <w:p w:rsidR="00C43949" w:rsidRDefault="00C43949" w:rsidP="00C43949">
      <w:pPr>
        <w:autoSpaceDE w:val="0"/>
        <w:autoSpaceDN w:val="0"/>
        <w:adjustRightInd w:val="0"/>
        <w:spacing w:after="0" w:line="240" w:lineRule="auto"/>
      </w:pPr>
      <w:r w:rsidRPr="004B37B8">
        <w:rPr>
          <w:highlight w:val="green"/>
        </w:rPr>
        <w:t>[</w:t>
      </w:r>
      <w:r w:rsidRPr="00042C40">
        <w:rPr>
          <w:rFonts w:ascii="Times New Roman" w:hAnsi="Times New Roman"/>
          <w:i/>
          <w:sz w:val="24"/>
          <w:szCs w:val="24"/>
          <w:highlight w:val="green"/>
        </w:rPr>
        <w:t>Prepare one full table for each legal service line with existing cases to transfer.  If one service line has variable levels of complexity, prepare multiple tables for that service line. Provide as much detail as possible. See service line (1) below for guidance and service line (2) below for a completed example.</w:t>
      </w:r>
      <w:r w:rsidRPr="004B37B8">
        <w:rPr>
          <w:highlight w:val="green"/>
        </w:rPr>
        <w:t>]</w:t>
      </w:r>
    </w:p>
    <w:p w:rsidR="0006068E" w:rsidRDefault="0006068E" w:rsidP="00CF153D">
      <w:pPr>
        <w:autoSpaceDE w:val="0"/>
        <w:autoSpaceDN w:val="0"/>
        <w:adjustRightInd w:val="0"/>
        <w:spacing w:after="0"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1"/>
        <w:gridCol w:w="4394"/>
        <w:gridCol w:w="4678"/>
      </w:tblGrid>
      <w:tr w:rsidR="00836D9F" w:rsidTr="001C094E">
        <w:tc>
          <w:tcPr>
            <w:tcW w:w="4361" w:type="dxa"/>
            <w:tcBorders>
              <w:top w:val="single" w:sz="18" w:space="0" w:color="000000"/>
              <w:left w:val="single" w:sz="18" w:space="0" w:color="000000"/>
              <w:bottom w:val="single" w:sz="18" w:space="0" w:color="000000"/>
              <w:right w:val="single" w:sz="4" w:space="0" w:color="000000"/>
            </w:tcBorders>
            <w:shd w:val="clear" w:color="auto" w:fill="D9D9D9" w:themeFill="background1" w:themeFillShade="D9"/>
          </w:tcPr>
          <w:p w:rsidR="00836D9F" w:rsidRDefault="00836D9F" w:rsidP="001C094E">
            <w:pPr>
              <w:autoSpaceDE w:val="0"/>
              <w:autoSpaceDN w:val="0"/>
              <w:adjustRightInd w:val="0"/>
              <w:spacing w:before="60" w:after="60" w:line="240" w:lineRule="auto"/>
            </w:pPr>
            <w:r>
              <w:t>Service line (1)</w:t>
            </w:r>
          </w:p>
        </w:tc>
        <w:tc>
          <w:tcPr>
            <w:tcW w:w="9072" w:type="dxa"/>
            <w:gridSpan w:val="2"/>
            <w:tcBorders>
              <w:top w:val="single" w:sz="18" w:space="0" w:color="000000"/>
              <w:left w:val="single" w:sz="4" w:space="0" w:color="000000"/>
              <w:bottom w:val="single" w:sz="18" w:space="0" w:color="000000"/>
              <w:right w:val="single" w:sz="18" w:space="0" w:color="000000"/>
            </w:tcBorders>
          </w:tcPr>
          <w:p w:rsidR="00836D9F" w:rsidRPr="00631C2D" w:rsidRDefault="00836D9F" w:rsidP="001C094E">
            <w:pPr>
              <w:autoSpaceDE w:val="0"/>
              <w:autoSpaceDN w:val="0"/>
              <w:adjustRightInd w:val="0"/>
              <w:spacing w:before="60" w:after="60" w:line="240" w:lineRule="auto"/>
              <w:rPr>
                <w:highlight w:val="green"/>
              </w:rPr>
            </w:pPr>
            <w:r w:rsidRPr="00042C40">
              <w:rPr>
                <w:highlight w:val="yellow"/>
              </w:rPr>
              <w:t xml:space="preserve">[Title of service line] </w:t>
            </w:r>
          </w:p>
        </w:tc>
      </w:tr>
      <w:tr w:rsidR="00836D9F" w:rsidRPr="007459B4" w:rsidTr="001C094E">
        <w:trPr>
          <w:cantSplit/>
          <w:trHeight w:hRule="exact" w:val="113"/>
        </w:trPr>
        <w:tc>
          <w:tcPr>
            <w:tcW w:w="13433" w:type="dxa"/>
            <w:gridSpan w:val="3"/>
            <w:tcBorders>
              <w:top w:val="single" w:sz="18" w:space="0" w:color="000000"/>
              <w:left w:val="nil"/>
              <w:right w:val="nil"/>
            </w:tcBorders>
          </w:tcPr>
          <w:p w:rsidR="00836D9F" w:rsidRPr="007459B4" w:rsidRDefault="00836D9F" w:rsidP="001C094E">
            <w:pPr>
              <w:autoSpaceDE w:val="0"/>
              <w:autoSpaceDN w:val="0"/>
              <w:adjustRightInd w:val="0"/>
              <w:spacing w:after="0" w:line="240" w:lineRule="auto"/>
              <w:jc w:val="center"/>
              <w:rPr>
                <w:sz w:val="16"/>
                <w:szCs w:val="16"/>
              </w:rPr>
            </w:pPr>
          </w:p>
        </w:tc>
      </w:tr>
      <w:tr w:rsidR="00836D9F" w:rsidTr="001C094E">
        <w:tc>
          <w:tcPr>
            <w:tcW w:w="4361" w:type="dxa"/>
            <w:tcBorders>
              <w:bottom w:val="single" w:sz="4" w:space="0" w:color="000000"/>
            </w:tcBorders>
            <w:shd w:val="clear" w:color="auto" w:fill="D9D9D9" w:themeFill="background1" w:themeFillShade="D9"/>
          </w:tcPr>
          <w:p w:rsidR="00836D9F" w:rsidRDefault="00836D9F" w:rsidP="001C094E">
            <w:pPr>
              <w:autoSpaceDE w:val="0"/>
              <w:autoSpaceDN w:val="0"/>
              <w:adjustRightInd w:val="0"/>
              <w:spacing w:before="60" w:after="60" w:line="240" w:lineRule="auto"/>
            </w:pPr>
            <w:r>
              <w:t>Service line description</w:t>
            </w:r>
          </w:p>
        </w:tc>
        <w:tc>
          <w:tcPr>
            <w:tcW w:w="9072" w:type="dxa"/>
            <w:gridSpan w:val="2"/>
          </w:tcPr>
          <w:p w:rsidR="00836D9F" w:rsidRDefault="00836D9F" w:rsidP="001C094E">
            <w:pPr>
              <w:autoSpaceDE w:val="0"/>
              <w:autoSpaceDN w:val="0"/>
              <w:adjustRightInd w:val="0"/>
              <w:spacing w:before="60" w:after="60" w:line="240" w:lineRule="auto"/>
            </w:pPr>
            <w:r w:rsidRPr="00042C40">
              <w:rPr>
                <w:highlight w:val="yellow"/>
              </w:rPr>
              <w:t>[Summary description of service line]</w:t>
            </w:r>
          </w:p>
        </w:tc>
      </w:tr>
      <w:tr w:rsidR="00836D9F" w:rsidTr="001C094E">
        <w:tc>
          <w:tcPr>
            <w:tcW w:w="4361" w:type="dxa"/>
            <w:shd w:val="clear" w:color="auto" w:fill="D9D9D9" w:themeFill="background1" w:themeFillShade="D9"/>
          </w:tcPr>
          <w:p w:rsidR="00836D9F" w:rsidRDefault="00836D9F" w:rsidP="001C094E">
            <w:pPr>
              <w:autoSpaceDE w:val="0"/>
              <w:autoSpaceDN w:val="0"/>
              <w:adjustRightInd w:val="0"/>
              <w:spacing w:before="60" w:after="60" w:line="240" w:lineRule="auto"/>
            </w:pPr>
            <w:r>
              <w:t>Complexity (High / Medium / Low)</w:t>
            </w:r>
          </w:p>
        </w:tc>
        <w:tc>
          <w:tcPr>
            <w:tcW w:w="9072" w:type="dxa"/>
            <w:gridSpan w:val="2"/>
          </w:tcPr>
          <w:p w:rsidR="00836D9F" w:rsidRDefault="00836D9F" w:rsidP="00042C40">
            <w:pPr>
              <w:autoSpaceDE w:val="0"/>
              <w:autoSpaceDN w:val="0"/>
              <w:adjustRightInd w:val="0"/>
              <w:spacing w:before="60" w:after="60" w:line="240" w:lineRule="auto"/>
            </w:pPr>
            <w:r w:rsidRPr="00042C40">
              <w:rPr>
                <w:highlight w:val="yellow"/>
              </w:rPr>
              <w:t>[High</w:t>
            </w:r>
            <w:r w:rsidR="00042C40">
              <w:rPr>
                <w:highlight w:val="yellow"/>
              </w:rPr>
              <w:t xml:space="preserve">, </w:t>
            </w:r>
            <w:r w:rsidRPr="00042C40">
              <w:rPr>
                <w:highlight w:val="yellow"/>
              </w:rPr>
              <w:t xml:space="preserve">Medium </w:t>
            </w:r>
            <w:r w:rsidR="00042C40">
              <w:rPr>
                <w:highlight w:val="yellow"/>
              </w:rPr>
              <w:t>or</w:t>
            </w:r>
            <w:r w:rsidRPr="00042C40">
              <w:rPr>
                <w:highlight w:val="yellow"/>
              </w:rPr>
              <w:t xml:space="preserve"> Low]</w:t>
            </w:r>
          </w:p>
        </w:tc>
      </w:tr>
      <w:tr w:rsidR="00836D9F" w:rsidTr="001C094E">
        <w:tc>
          <w:tcPr>
            <w:tcW w:w="4361" w:type="dxa"/>
            <w:tcBorders>
              <w:bottom w:val="single" w:sz="4" w:space="0" w:color="000000"/>
            </w:tcBorders>
            <w:shd w:val="clear" w:color="auto" w:fill="D9D9D9" w:themeFill="background1" w:themeFillShade="D9"/>
          </w:tcPr>
          <w:p w:rsidR="00836D9F" w:rsidRDefault="00836D9F" w:rsidP="001C094E">
            <w:pPr>
              <w:autoSpaceDE w:val="0"/>
              <w:autoSpaceDN w:val="0"/>
              <w:adjustRightInd w:val="0"/>
              <w:spacing w:before="60" w:after="60" w:line="240" w:lineRule="auto"/>
            </w:pPr>
            <w:r>
              <w:t>Number of cases to transfer</w:t>
            </w:r>
          </w:p>
        </w:tc>
        <w:tc>
          <w:tcPr>
            <w:tcW w:w="9072" w:type="dxa"/>
            <w:gridSpan w:val="2"/>
            <w:tcBorders>
              <w:bottom w:val="single" w:sz="4" w:space="0" w:color="000000"/>
            </w:tcBorders>
          </w:tcPr>
          <w:p w:rsidR="00836D9F" w:rsidRDefault="00836D9F" w:rsidP="00042C40">
            <w:pPr>
              <w:autoSpaceDE w:val="0"/>
              <w:autoSpaceDN w:val="0"/>
              <w:adjustRightInd w:val="0"/>
              <w:spacing w:before="60" w:after="60" w:line="240" w:lineRule="auto"/>
            </w:pPr>
            <w:r w:rsidRPr="00042C40">
              <w:rPr>
                <w:highlight w:val="yellow"/>
              </w:rPr>
              <w:t>[</w:t>
            </w:r>
            <w:r w:rsidR="00042C40">
              <w:rPr>
                <w:highlight w:val="yellow"/>
              </w:rPr>
              <w:t>Enter n</w:t>
            </w:r>
            <w:r w:rsidRPr="00042C40">
              <w:rPr>
                <w:highlight w:val="yellow"/>
              </w:rPr>
              <w:t>umber</w:t>
            </w:r>
            <w:r w:rsidR="005F3CC0" w:rsidRPr="00042C40">
              <w:rPr>
                <w:highlight w:val="yellow"/>
              </w:rPr>
              <w:t xml:space="preserve"> of cases to be transferred</w:t>
            </w:r>
            <w:r w:rsidRPr="00042C40">
              <w:rPr>
                <w:highlight w:val="yellow"/>
              </w:rPr>
              <w:t>]</w:t>
            </w:r>
          </w:p>
        </w:tc>
      </w:tr>
      <w:tr w:rsidR="00836D9F" w:rsidTr="001C094E">
        <w:tc>
          <w:tcPr>
            <w:tcW w:w="4361" w:type="dxa"/>
            <w:shd w:val="clear" w:color="auto" w:fill="D9D9D9" w:themeFill="background1" w:themeFillShade="D9"/>
          </w:tcPr>
          <w:p w:rsidR="00836D9F" w:rsidRDefault="00836D9F" w:rsidP="00836D9F">
            <w:pPr>
              <w:autoSpaceDE w:val="0"/>
              <w:autoSpaceDN w:val="0"/>
              <w:adjustRightInd w:val="0"/>
              <w:spacing w:before="60" w:after="60" w:line="240" w:lineRule="auto"/>
            </w:pPr>
            <w:r>
              <w:t>List of cases to transfer</w:t>
            </w:r>
          </w:p>
        </w:tc>
        <w:tc>
          <w:tcPr>
            <w:tcW w:w="4394" w:type="dxa"/>
            <w:shd w:val="clear" w:color="auto" w:fill="D9D9D9" w:themeFill="background1" w:themeFillShade="D9"/>
          </w:tcPr>
          <w:p w:rsidR="00836D9F" w:rsidRDefault="00836D9F" w:rsidP="001C094E">
            <w:pPr>
              <w:autoSpaceDE w:val="0"/>
              <w:autoSpaceDN w:val="0"/>
              <w:adjustRightInd w:val="0"/>
              <w:spacing w:before="60" w:after="60" w:line="240" w:lineRule="auto"/>
            </w:pPr>
            <w:r>
              <w:t>Case description</w:t>
            </w:r>
          </w:p>
        </w:tc>
        <w:tc>
          <w:tcPr>
            <w:tcW w:w="4678" w:type="dxa"/>
            <w:shd w:val="clear" w:color="auto" w:fill="D9D9D9" w:themeFill="background1" w:themeFillShade="D9"/>
          </w:tcPr>
          <w:p w:rsidR="00836D9F" w:rsidRDefault="00836D9F" w:rsidP="00836D9F">
            <w:pPr>
              <w:autoSpaceDE w:val="0"/>
              <w:autoSpaceDN w:val="0"/>
              <w:adjustRightInd w:val="0"/>
              <w:spacing w:before="60" w:after="60" w:line="240" w:lineRule="auto"/>
            </w:pPr>
            <w:r>
              <w:t>Case status</w:t>
            </w:r>
          </w:p>
        </w:tc>
      </w:tr>
      <w:tr w:rsidR="00836D9F" w:rsidTr="00D663B6">
        <w:trPr>
          <w:trHeight w:val="1701"/>
        </w:trPr>
        <w:tc>
          <w:tcPr>
            <w:tcW w:w="4361" w:type="dxa"/>
          </w:tcPr>
          <w:p w:rsidR="00836D9F" w:rsidRPr="00042C40" w:rsidRDefault="00836D9F" w:rsidP="001C094E">
            <w:pPr>
              <w:spacing w:before="60" w:after="60" w:line="240" w:lineRule="auto"/>
              <w:rPr>
                <w:highlight w:val="yellow"/>
              </w:rPr>
            </w:pPr>
            <w:r w:rsidRPr="00042C40">
              <w:rPr>
                <w:highlight w:val="yellow"/>
              </w:rPr>
              <w:t>[List the cases to be transferred to the supplier]</w:t>
            </w:r>
          </w:p>
          <w:p w:rsidR="00836D9F" w:rsidRPr="00042C40" w:rsidRDefault="00836D9F" w:rsidP="001C094E">
            <w:pPr>
              <w:spacing w:before="60" w:after="60" w:line="240" w:lineRule="auto"/>
              <w:rPr>
                <w:highlight w:val="yellow"/>
              </w:rPr>
            </w:pPr>
            <w:r w:rsidRPr="00042C40">
              <w:rPr>
                <w:highlight w:val="yellow"/>
              </w:rPr>
              <w:t>1.</w:t>
            </w:r>
          </w:p>
          <w:p w:rsidR="00836D9F" w:rsidRPr="00042C40" w:rsidRDefault="00836D9F" w:rsidP="001C094E">
            <w:pPr>
              <w:spacing w:before="60" w:after="60" w:line="240" w:lineRule="auto"/>
              <w:rPr>
                <w:highlight w:val="yellow"/>
              </w:rPr>
            </w:pPr>
            <w:r w:rsidRPr="00042C40">
              <w:rPr>
                <w:highlight w:val="yellow"/>
              </w:rPr>
              <w:t>2.</w:t>
            </w:r>
          </w:p>
          <w:p w:rsidR="00836D9F" w:rsidRPr="00042C40" w:rsidRDefault="00836D9F" w:rsidP="001C094E">
            <w:pPr>
              <w:spacing w:before="60" w:after="60" w:line="240" w:lineRule="auto"/>
              <w:rPr>
                <w:highlight w:val="yellow"/>
              </w:rPr>
            </w:pPr>
            <w:r w:rsidRPr="00042C40">
              <w:rPr>
                <w:highlight w:val="yellow"/>
              </w:rPr>
              <w:t>3.</w:t>
            </w:r>
          </w:p>
          <w:p w:rsidR="00836D9F" w:rsidRPr="00042C40" w:rsidRDefault="00836D9F" w:rsidP="001C094E">
            <w:pPr>
              <w:spacing w:before="60" w:after="60" w:line="240" w:lineRule="auto"/>
              <w:rPr>
                <w:highlight w:val="yellow"/>
              </w:rPr>
            </w:pPr>
            <w:r w:rsidRPr="00042C40">
              <w:rPr>
                <w:highlight w:val="yellow"/>
              </w:rPr>
              <w:t>4.</w:t>
            </w:r>
          </w:p>
          <w:p w:rsidR="00836D9F" w:rsidRDefault="00836D9F" w:rsidP="009554E3">
            <w:pPr>
              <w:spacing w:before="60" w:after="60" w:line="240" w:lineRule="auto"/>
              <w:rPr>
                <w:highlight w:val="yellow"/>
              </w:rPr>
            </w:pPr>
            <w:r w:rsidRPr="00042C40">
              <w:rPr>
                <w:highlight w:val="yellow"/>
              </w:rPr>
              <w:t>5.</w:t>
            </w:r>
          </w:p>
          <w:p w:rsidR="00D663B6" w:rsidRDefault="00D663B6" w:rsidP="009554E3">
            <w:pPr>
              <w:spacing w:before="60" w:after="60" w:line="240" w:lineRule="auto"/>
              <w:rPr>
                <w:highlight w:val="yellow"/>
              </w:rPr>
            </w:pPr>
          </w:p>
          <w:p w:rsidR="00D663B6" w:rsidRDefault="00D663B6" w:rsidP="009554E3">
            <w:pPr>
              <w:spacing w:before="60" w:after="60" w:line="240" w:lineRule="auto"/>
              <w:rPr>
                <w:highlight w:val="yellow"/>
              </w:rPr>
            </w:pPr>
          </w:p>
          <w:p w:rsidR="00D663B6" w:rsidRDefault="00D663B6" w:rsidP="009554E3">
            <w:pPr>
              <w:spacing w:before="60" w:after="60" w:line="240" w:lineRule="auto"/>
              <w:rPr>
                <w:highlight w:val="yellow"/>
              </w:rPr>
            </w:pPr>
          </w:p>
          <w:p w:rsidR="00D663B6" w:rsidRDefault="00D663B6" w:rsidP="009554E3">
            <w:pPr>
              <w:spacing w:before="60" w:after="60" w:line="240" w:lineRule="auto"/>
              <w:rPr>
                <w:highlight w:val="yellow"/>
              </w:rPr>
            </w:pPr>
          </w:p>
          <w:p w:rsidR="00D663B6" w:rsidRPr="00052448" w:rsidRDefault="00D663B6" w:rsidP="009554E3">
            <w:pPr>
              <w:spacing w:before="60" w:after="60" w:line="240" w:lineRule="auto"/>
              <w:rPr>
                <w:highlight w:val="yellow"/>
              </w:rPr>
            </w:pPr>
            <w:bookmarkStart w:id="0" w:name="_GoBack"/>
            <w:bookmarkEnd w:id="0"/>
          </w:p>
        </w:tc>
        <w:tc>
          <w:tcPr>
            <w:tcW w:w="4394" w:type="dxa"/>
          </w:tcPr>
          <w:p w:rsidR="00836D9F" w:rsidRDefault="00836D9F" w:rsidP="00836D9F">
            <w:pPr>
              <w:autoSpaceDE w:val="0"/>
              <w:autoSpaceDN w:val="0"/>
              <w:adjustRightInd w:val="0"/>
              <w:spacing w:before="60" w:after="60" w:line="240" w:lineRule="auto"/>
            </w:pPr>
            <w:r w:rsidRPr="00042C40">
              <w:rPr>
                <w:highlight w:val="yellow"/>
              </w:rPr>
              <w:t>[Describe each case]</w:t>
            </w:r>
          </w:p>
        </w:tc>
        <w:tc>
          <w:tcPr>
            <w:tcW w:w="4678" w:type="dxa"/>
          </w:tcPr>
          <w:p w:rsidR="00836D9F" w:rsidRDefault="00836D9F" w:rsidP="00836D9F">
            <w:pPr>
              <w:autoSpaceDE w:val="0"/>
              <w:autoSpaceDN w:val="0"/>
              <w:adjustRightInd w:val="0"/>
              <w:spacing w:before="60" w:after="60" w:line="240" w:lineRule="auto"/>
            </w:pPr>
            <w:r w:rsidRPr="00042C40">
              <w:rPr>
                <w:highlight w:val="yellow"/>
              </w:rPr>
              <w:t>[Summarise the status of each case]</w:t>
            </w:r>
          </w:p>
        </w:tc>
      </w:tr>
    </w:tbl>
    <w:p w:rsidR="00945098" w:rsidRPr="00E44CD5" w:rsidRDefault="00945098" w:rsidP="009D1F72">
      <w:pPr>
        <w:autoSpaceDE w:val="0"/>
        <w:autoSpaceDN w:val="0"/>
        <w:adjustRightInd w:val="0"/>
        <w:spacing w:after="0" w:line="240" w:lineRule="auto"/>
      </w:pPr>
    </w:p>
    <w:sectPr w:rsidR="00945098" w:rsidRPr="00E44CD5" w:rsidSect="006F7983">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6F1" w:rsidRDefault="000806F1" w:rsidP="00013948">
      <w:pPr>
        <w:spacing w:after="0" w:line="240" w:lineRule="auto"/>
      </w:pPr>
      <w:r>
        <w:separator/>
      </w:r>
    </w:p>
  </w:endnote>
  <w:endnote w:type="continuationSeparator" w:id="0">
    <w:p w:rsidR="000806F1" w:rsidRDefault="000806F1" w:rsidP="00013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E3A" w:rsidRDefault="00142380" w:rsidP="00013948">
    <w:pPr>
      <w:pBdr>
        <w:top w:val="single" w:sz="4" w:space="1" w:color="auto"/>
      </w:pBdr>
    </w:pPr>
    <w:r w:rsidRPr="00730A08">
      <w:rPr>
        <w:sz w:val="18"/>
        <w:szCs w:val="18"/>
        <w:highlight w:val="yellow"/>
      </w:rPr>
      <w:t>[</w:t>
    </w:r>
    <w:r w:rsidR="00730A08" w:rsidRPr="00730A08">
      <w:rPr>
        <w:sz w:val="18"/>
        <w:szCs w:val="18"/>
        <w:highlight w:val="yellow"/>
      </w:rPr>
      <w:t>Company r</w:t>
    </w:r>
    <w:r w:rsidRPr="00730A08">
      <w:rPr>
        <w:sz w:val="18"/>
        <w:szCs w:val="18"/>
        <w:highlight w:val="yellow"/>
      </w:rPr>
      <w:t>eference]</w:t>
    </w:r>
    <w:r w:rsidR="007C4E3A">
      <w:tab/>
    </w:r>
    <w:r w:rsidR="007C4E3A">
      <w:tab/>
    </w:r>
    <w:r w:rsidR="007C4E3A">
      <w:tab/>
    </w:r>
    <w:r w:rsidR="007C4E3A">
      <w:tab/>
    </w:r>
    <w:r w:rsidR="007C4E3A">
      <w:tab/>
    </w:r>
    <w:r w:rsidR="007C4E3A">
      <w:tab/>
    </w:r>
    <w:r w:rsidR="007C4E3A">
      <w:tab/>
    </w:r>
    <w:r w:rsidR="00EE2228">
      <w:tab/>
    </w:r>
    <w:r w:rsidR="007C4E3A">
      <w:tab/>
    </w:r>
    <w:r w:rsidR="007C4E3A" w:rsidRPr="00A1430D">
      <w:rPr>
        <w:sz w:val="18"/>
        <w:szCs w:val="18"/>
      </w:rPr>
      <w:t xml:space="preserve">Page </w:t>
    </w:r>
    <w:r w:rsidR="000A7238" w:rsidRPr="00A1430D">
      <w:rPr>
        <w:sz w:val="18"/>
        <w:szCs w:val="18"/>
      </w:rPr>
      <w:fldChar w:fldCharType="begin"/>
    </w:r>
    <w:r w:rsidR="007C4E3A" w:rsidRPr="00A1430D">
      <w:rPr>
        <w:sz w:val="18"/>
        <w:szCs w:val="18"/>
      </w:rPr>
      <w:instrText xml:space="preserve"> PAGE </w:instrText>
    </w:r>
    <w:r w:rsidR="000A7238" w:rsidRPr="00A1430D">
      <w:rPr>
        <w:sz w:val="18"/>
        <w:szCs w:val="18"/>
      </w:rPr>
      <w:fldChar w:fldCharType="separate"/>
    </w:r>
    <w:r w:rsidR="00D663B6">
      <w:rPr>
        <w:noProof/>
        <w:sz w:val="18"/>
        <w:szCs w:val="18"/>
      </w:rPr>
      <w:t>1</w:t>
    </w:r>
    <w:r w:rsidR="000A7238" w:rsidRPr="00A1430D">
      <w:rPr>
        <w:sz w:val="18"/>
        <w:szCs w:val="18"/>
      </w:rPr>
      <w:fldChar w:fldCharType="end"/>
    </w:r>
    <w:r w:rsidR="007C4E3A" w:rsidRPr="00A1430D">
      <w:rPr>
        <w:sz w:val="18"/>
        <w:szCs w:val="18"/>
      </w:rPr>
      <w:t xml:space="preserve"> of </w:t>
    </w:r>
    <w:r w:rsidR="000A7238" w:rsidRPr="00A1430D">
      <w:rPr>
        <w:sz w:val="18"/>
        <w:szCs w:val="18"/>
      </w:rPr>
      <w:fldChar w:fldCharType="begin"/>
    </w:r>
    <w:r w:rsidR="007C4E3A" w:rsidRPr="00A1430D">
      <w:rPr>
        <w:sz w:val="18"/>
        <w:szCs w:val="18"/>
      </w:rPr>
      <w:instrText xml:space="preserve"> NUMPAGES  </w:instrText>
    </w:r>
    <w:r w:rsidR="000A7238" w:rsidRPr="00A1430D">
      <w:rPr>
        <w:sz w:val="18"/>
        <w:szCs w:val="18"/>
      </w:rPr>
      <w:fldChar w:fldCharType="separate"/>
    </w:r>
    <w:r w:rsidR="00D663B6">
      <w:rPr>
        <w:noProof/>
        <w:sz w:val="18"/>
        <w:szCs w:val="18"/>
      </w:rPr>
      <w:t>1</w:t>
    </w:r>
    <w:r w:rsidR="000A7238" w:rsidRPr="00A1430D">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6F1" w:rsidRDefault="000806F1" w:rsidP="00013948">
      <w:pPr>
        <w:spacing w:after="0" w:line="240" w:lineRule="auto"/>
      </w:pPr>
      <w:r>
        <w:separator/>
      </w:r>
    </w:p>
  </w:footnote>
  <w:footnote w:type="continuationSeparator" w:id="0">
    <w:p w:rsidR="000806F1" w:rsidRDefault="000806F1" w:rsidP="000139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E3A" w:rsidRDefault="007C4E3A" w:rsidP="00CF153D">
    <w:pPr>
      <w:pStyle w:val="Header"/>
      <w:pBdr>
        <w:bottom w:val="single" w:sz="4" w:space="1" w:color="auto"/>
      </w:pBdr>
      <w:tabs>
        <w:tab w:val="clear" w:pos="9026"/>
        <w:tab w:val="right" w:pos="13608"/>
      </w:tabs>
    </w:pPr>
    <w:r>
      <w:tab/>
    </w:r>
    <w:r>
      <w:tab/>
    </w:r>
    <w:r w:rsidR="00142380">
      <w:rPr>
        <w:rFonts w:eastAsia="Times New Roman"/>
      </w:rPr>
      <w:t>Legal Services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6BC"/>
    <w:multiLevelType w:val="hybridMultilevel"/>
    <w:tmpl w:val="AC7A62F6"/>
    <w:lvl w:ilvl="0" w:tplc="7E88B0F2">
      <w:start w:val="1"/>
      <w:numFmt w:val="decimal"/>
      <w:lvlText w:val="3. %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nsid w:val="06F04CC3"/>
    <w:multiLevelType w:val="hybridMultilevel"/>
    <w:tmpl w:val="21B0B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182F80"/>
    <w:multiLevelType w:val="hybridMultilevel"/>
    <w:tmpl w:val="1D907DF4"/>
    <w:lvl w:ilvl="0" w:tplc="B81E0C6E">
      <w:start w:val="1"/>
      <w:numFmt w:val="decimal"/>
      <w:lvlText w:val="2. %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0B2C36AF"/>
    <w:multiLevelType w:val="hybridMultilevel"/>
    <w:tmpl w:val="CDCA450E"/>
    <w:lvl w:ilvl="0" w:tplc="C2F254DC">
      <w:start w:val="1"/>
      <w:numFmt w:val="decimal"/>
      <w:lvlText w:val="1. %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nsid w:val="10C47447"/>
    <w:multiLevelType w:val="singleLevel"/>
    <w:tmpl w:val="88861020"/>
    <w:lvl w:ilvl="0">
      <w:start w:val="1"/>
      <w:numFmt w:val="bullet"/>
      <w:lvlText w:val=""/>
      <w:lvlJc w:val="left"/>
      <w:pPr>
        <w:tabs>
          <w:tab w:val="num" w:pos="360"/>
        </w:tabs>
        <w:ind w:left="216" w:hanging="216"/>
      </w:pPr>
      <w:rPr>
        <w:rFonts w:ascii="Symbol" w:hAnsi="Symbol" w:hint="default"/>
      </w:rPr>
    </w:lvl>
  </w:abstractNum>
  <w:abstractNum w:abstractNumId="5">
    <w:nsid w:val="127309FE"/>
    <w:multiLevelType w:val="hybridMultilevel"/>
    <w:tmpl w:val="79FE836C"/>
    <w:lvl w:ilvl="0" w:tplc="E372118C">
      <w:start w:val="1"/>
      <w:numFmt w:val="decimal"/>
      <w:lvlText w:val="4. %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C580DAB"/>
    <w:multiLevelType w:val="hybridMultilevel"/>
    <w:tmpl w:val="1FA09D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1A329F1"/>
    <w:multiLevelType w:val="singleLevel"/>
    <w:tmpl w:val="657018FA"/>
    <w:lvl w:ilvl="0">
      <w:start w:val="1"/>
      <w:numFmt w:val="bullet"/>
      <w:lvlText w:val="-"/>
      <w:lvlJc w:val="left"/>
      <w:pPr>
        <w:tabs>
          <w:tab w:val="num" w:pos="360"/>
        </w:tabs>
        <w:ind w:left="360" w:hanging="360"/>
      </w:pPr>
      <w:rPr>
        <w:rFonts w:ascii="Arial" w:hAnsi="Arial" w:hint="default"/>
      </w:rPr>
    </w:lvl>
  </w:abstractNum>
  <w:abstractNum w:abstractNumId="8">
    <w:nsid w:val="29057175"/>
    <w:multiLevelType w:val="hybridMultilevel"/>
    <w:tmpl w:val="ED3CC5BA"/>
    <w:lvl w:ilvl="0" w:tplc="0C090017">
      <w:start w:val="1"/>
      <w:numFmt w:val="lowerLetter"/>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nsid w:val="2F797D9A"/>
    <w:multiLevelType w:val="singleLevel"/>
    <w:tmpl w:val="657018FA"/>
    <w:lvl w:ilvl="0">
      <w:start w:val="1"/>
      <w:numFmt w:val="bullet"/>
      <w:lvlText w:val="-"/>
      <w:lvlJc w:val="left"/>
      <w:pPr>
        <w:tabs>
          <w:tab w:val="num" w:pos="360"/>
        </w:tabs>
        <w:ind w:left="360" w:hanging="360"/>
      </w:pPr>
      <w:rPr>
        <w:rFonts w:ascii="Arial" w:hAnsi="Arial" w:hint="default"/>
      </w:rPr>
    </w:lvl>
  </w:abstractNum>
  <w:abstractNum w:abstractNumId="10">
    <w:nsid w:val="320A63A3"/>
    <w:multiLevelType w:val="hybridMultilevel"/>
    <w:tmpl w:val="9482B3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D3F5701"/>
    <w:multiLevelType w:val="hybridMultilevel"/>
    <w:tmpl w:val="396412D2"/>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12">
    <w:nsid w:val="434871F1"/>
    <w:multiLevelType w:val="hybridMultilevel"/>
    <w:tmpl w:val="EF005BAA"/>
    <w:lvl w:ilvl="0" w:tplc="634E2C9A">
      <w:start w:val="1"/>
      <w:numFmt w:val="decimal"/>
      <w:lvlText w:val="1. %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E2A652D"/>
    <w:multiLevelType w:val="singleLevel"/>
    <w:tmpl w:val="657018FA"/>
    <w:lvl w:ilvl="0">
      <w:start w:val="1"/>
      <w:numFmt w:val="bullet"/>
      <w:lvlText w:val="-"/>
      <w:lvlJc w:val="left"/>
      <w:pPr>
        <w:tabs>
          <w:tab w:val="num" w:pos="360"/>
        </w:tabs>
        <w:ind w:left="360" w:hanging="360"/>
      </w:pPr>
      <w:rPr>
        <w:rFonts w:ascii="Arial" w:hAnsi="Arial" w:hint="default"/>
      </w:rPr>
    </w:lvl>
  </w:abstractNum>
  <w:abstractNum w:abstractNumId="14">
    <w:nsid w:val="5D90172E"/>
    <w:multiLevelType w:val="hybridMultilevel"/>
    <w:tmpl w:val="7CF43FAE"/>
    <w:lvl w:ilvl="0" w:tplc="0F045830">
      <w:start w:val="1"/>
      <w:numFmt w:val="decimal"/>
      <w:lvlText w:val="3. %1"/>
      <w:lvlJc w:val="left"/>
      <w:pPr>
        <w:ind w:left="64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6592619D"/>
    <w:multiLevelType w:val="hybridMultilevel"/>
    <w:tmpl w:val="FBC453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19666BD"/>
    <w:multiLevelType w:val="hybridMultilevel"/>
    <w:tmpl w:val="56880D6E"/>
    <w:lvl w:ilvl="0" w:tplc="FEFC915E">
      <w:start w:val="1"/>
      <w:numFmt w:val="decimal"/>
      <w:lvlText w:val="1. %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7">
    <w:nsid w:val="72EA5C3B"/>
    <w:multiLevelType w:val="singleLevel"/>
    <w:tmpl w:val="88861020"/>
    <w:lvl w:ilvl="0">
      <w:start w:val="1"/>
      <w:numFmt w:val="bullet"/>
      <w:lvlText w:val=""/>
      <w:lvlJc w:val="left"/>
      <w:pPr>
        <w:tabs>
          <w:tab w:val="num" w:pos="360"/>
        </w:tabs>
        <w:ind w:left="216" w:hanging="216"/>
      </w:pPr>
      <w:rPr>
        <w:rFonts w:ascii="Symbol" w:hAnsi="Symbol" w:hint="default"/>
      </w:rPr>
    </w:lvl>
  </w:abstractNum>
  <w:abstractNum w:abstractNumId="18">
    <w:nsid w:val="746E7532"/>
    <w:multiLevelType w:val="hybridMultilevel"/>
    <w:tmpl w:val="7ECA83E0"/>
    <w:lvl w:ilvl="0" w:tplc="0C090017">
      <w:start w:val="1"/>
      <w:numFmt w:val="lowerLetter"/>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nsid w:val="7CD5488E"/>
    <w:multiLevelType w:val="hybridMultilevel"/>
    <w:tmpl w:val="62025F9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Tahoma"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Tahoma"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Tahoma"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0">
    <w:nsid w:val="7E637A3F"/>
    <w:multiLevelType w:val="singleLevel"/>
    <w:tmpl w:val="88861020"/>
    <w:lvl w:ilvl="0">
      <w:start w:val="1"/>
      <w:numFmt w:val="bullet"/>
      <w:lvlText w:val=""/>
      <w:lvlJc w:val="left"/>
      <w:pPr>
        <w:tabs>
          <w:tab w:val="num" w:pos="360"/>
        </w:tabs>
        <w:ind w:left="216" w:hanging="216"/>
      </w:pPr>
      <w:rPr>
        <w:rFonts w:ascii="Symbol" w:hAnsi="Symbol" w:hint="default"/>
      </w:rPr>
    </w:lvl>
  </w:abstractNum>
  <w:num w:numId="1">
    <w:abstractNumId w:val="15"/>
  </w:num>
  <w:num w:numId="2">
    <w:abstractNumId w:val="3"/>
  </w:num>
  <w:num w:numId="3">
    <w:abstractNumId w:val="10"/>
  </w:num>
  <w:num w:numId="4">
    <w:abstractNumId w:val="6"/>
  </w:num>
  <w:num w:numId="5">
    <w:abstractNumId w:val="16"/>
  </w:num>
  <w:num w:numId="6">
    <w:abstractNumId w:val="19"/>
  </w:num>
  <w:num w:numId="7">
    <w:abstractNumId w:val="14"/>
  </w:num>
  <w:num w:numId="8">
    <w:abstractNumId w:val="8"/>
  </w:num>
  <w:num w:numId="9">
    <w:abstractNumId w:val="18"/>
  </w:num>
  <w:num w:numId="10">
    <w:abstractNumId w:val="2"/>
  </w:num>
  <w:num w:numId="11">
    <w:abstractNumId w:val="11"/>
  </w:num>
  <w:num w:numId="12">
    <w:abstractNumId w:val="12"/>
  </w:num>
  <w:num w:numId="13">
    <w:abstractNumId w:val="0"/>
  </w:num>
  <w:num w:numId="14">
    <w:abstractNumId w:val="20"/>
  </w:num>
  <w:num w:numId="15">
    <w:abstractNumId w:val="4"/>
  </w:num>
  <w:num w:numId="16">
    <w:abstractNumId w:val="13"/>
  </w:num>
  <w:num w:numId="17">
    <w:abstractNumId w:val="7"/>
  </w:num>
  <w:num w:numId="18">
    <w:abstractNumId w:val="9"/>
  </w:num>
  <w:num w:numId="19">
    <w:abstractNumId w:val="17"/>
  </w:num>
  <w:num w:numId="20">
    <w:abstractNumId w:val="1"/>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A0D"/>
    <w:rsid w:val="000106CB"/>
    <w:rsid w:val="00013948"/>
    <w:rsid w:val="00042C40"/>
    <w:rsid w:val="0006068E"/>
    <w:rsid w:val="000806F1"/>
    <w:rsid w:val="00093C12"/>
    <w:rsid w:val="000A1C34"/>
    <w:rsid w:val="000A7238"/>
    <w:rsid w:val="000C62BF"/>
    <w:rsid w:val="000C7AC2"/>
    <w:rsid w:val="00101C0E"/>
    <w:rsid w:val="00127A0D"/>
    <w:rsid w:val="0013351B"/>
    <w:rsid w:val="00136094"/>
    <w:rsid w:val="00136355"/>
    <w:rsid w:val="00142380"/>
    <w:rsid w:val="0016742A"/>
    <w:rsid w:val="0017028A"/>
    <w:rsid w:val="001916CC"/>
    <w:rsid w:val="001B11B0"/>
    <w:rsid w:val="001B2ECE"/>
    <w:rsid w:val="001B6D23"/>
    <w:rsid w:val="001F65DE"/>
    <w:rsid w:val="001F6B63"/>
    <w:rsid w:val="0021249C"/>
    <w:rsid w:val="002173C0"/>
    <w:rsid w:val="00224622"/>
    <w:rsid w:val="00226C7A"/>
    <w:rsid w:val="002457C5"/>
    <w:rsid w:val="00261D29"/>
    <w:rsid w:val="002819F7"/>
    <w:rsid w:val="002C2B7B"/>
    <w:rsid w:val="002C5FDB"/>
    <w:rsid w:val="003036DC"/>
    <w:rsid w:val="00331480"/>
    <w:rsid w:val="00333953"/>
    <w:rsid w:val="0033663F"/>
    <w:rsid w:val="00337380"/>
    <w:rsid w:val="0035160B"/>
    <w:rsid w:val="00367F9C"/>
    <w:rsid w:val="00391C98"/>
    <w:rsid w:val="003958C5"/>
    <w:rsid w:val="003A0DFD"/>
    <w:rsid w:val="003A4E0B"/>
    <w:rsid w:val="003B125E"/>
    <w:rsid w:val="00407866"/>
    <w:rsid w:val="004166B1"/>
    <w:rsid w:val="00455F2D"/>
    <w:rsid w:val="00475B84"/>
    <w:rsid w:val="004A4192"/>
    <w:rsid w:val="004B72B0"/>
    <w:rsid w:val="004C4E38"/>
    <w:rsid w:val="0051133D"/>
    <w:rsid w:val="005120F7"/>
    <w:rsid w:val="00515E98"/>
    <w:rsid w:val="00527610"/>
    <w:rsid w:val="00545B51"/>
    <w:rsid w:val="00552C03"/>
    <w:rsid w:val="0055338F"/>
    <w:rsid w:val="00556036"/>
    <w:rsid w:val="00557D78"/>
    <w:rsid w:val="005642C5"/>
    <w:rsid w:val="00565CB1"/>
    <w:rsid w:val="005C220C"/>
    <w:rsid w:val="005C686D"/>
    <w:rsid w:val="005F06C9"/>
    <w:rsid w:val="005F3CC0"/>
    <w:rsid w:val="00602421"/>
    <w:rsid w:val="006330C1"/>
    <w:rsid w:val="00652F07"/>
    <w:rsid w:val="00654D8C"/>
    <w:rsid w:val="00661843"/>
    <w:rsid w:val="00665EE3"/>
    <w:rsid w:val="00685A09"/>
    <w:rsid w:val="00692216"/>
    <w:rsid w:val="00693A0A"/>
    <w:rsid w:val="006A3ACC"/>
    <w:rsid w:val="006A5074"/>
    <w:rsid w:val="006B0EED"/>
    <w:rsid w:val="006B46B8"/>
    <w:rsid w:val="006C3CE5"/>
    <w:rsid w:val="006C5D62"/>
    <w:rsid w:val="006C6C7E"/>
    <w:rsid w:val="006F7983"/>
    <w:rsid w:val="00730A08"/>
    <w:rsid w:val="00776297"/>
    <w:rsid w:val="00784DA7"/>
    <w:rsid w:val="007A0278"/>
    <w:rsid w:val="007A0E9D"/>
    <w:rsid w:val="007A68AF"/>
    <w:rsid w:val="007B2B0E"/>
    <w:rsid w:val="007C4E3A"/>
    <w:rsid w:val="007E54B4"/>
    <w:rsid w:val="007E5C58"/>
    <w:rsid w:val="007F51F5"/>
    <w:rsid w:val="007F574D"/>
    <w:rsid w:val="007F5A02"/>
    <w:rsid w:val="007F6804"/>
    <w:rsid w:val="007F700D"/>
    <w:rsid w:val="007F7123"/>
    <w:rsid w:val="00801D3E"/>
    <w:rsid w:val="00814C32"/>
    <w:rsid w:val="008311DA"/>
    <w:rsid w:val="00834CEF"/>
    <w:rsid w:val="00836D9F"/>
    <w:rsid w:val="008411A3"/>
    <w:rsid w:val="008714B6"/>
    <w:rsid w:val="00880533"/>
    <w:rsid w:val="00890787"/>
    <w:rsid w:val="008B1790"/>
    <w:rsid w:val="008B4D80"/>
    <w:rsid w:val="008C3F83"/>
    <w:rsid w:val="008D7B24"/>
    <w:rsid w:val="008E7118"/>
    <w:rsid w:val="008F47E3"/>
    <w:rsid w:val="00902606"/>
    <w:rsid w:val="0092671A"/>
    <w:rsid w:val="00927A70"/>
    <w:rsid w:val="0093652C"/>
    <w:rsid w:val="00945098"/>
    <w:rsid w:val="00951A5B"/>
    <w:rsid w:val="009554E3"/>
    <w:rsid w:val="00971FFD"/>
    <w:rsid w:val="009A0108"/>
    <w:rsid w:val="009D1F72"/>
    <w:rsid w:val="009E3CB4"/>
    <w:rsid w:val="009F3414"/>
    <w:rsid w:val="00A02610"/>
    <w:rsid w:val="00A03201"/>
    <w:rsid w:val="00A048CB"/>
    <w:rsid w:val="00A072CF"/>
    <w:rsid w:val="00A141DA"/>
    <w:rsid w:val="00A1430D"/>
    <w:rsid w:val="00A972BC"/>
    <w:rsid w:val="00AC5BA7"/>
    <w:rsid w:val="00AE40A8"/>
    <w:rsid w:val="00AE4926"/>
    <w:rsid w:val="00AF747E"/>
    <w:rsid w:val="00B02DDB"/>
    <w:rsid w:val="00B05835"/>
    <w:rsid w:val="00B30FBA"/>
    <w:rsid w:val="00B31C94"/>
    <w:rsid w:val="00B47F18"/>
    <w:rsid w:val="00B54862"/>
    <w:rsid w:val="00B95352"/>
    <w:rsid w:val="00BA0AF6"/>
    <w:rsid w:val="00BA5C3D"/>
    <w:rsid w:val="00BC5479"/>
    <w:rsid w:val="00BE12D8"/>
    <w:rsid w:val="00BF5318"/>
    <w:rsid w:val="00C03298"/>
    <w:rsid w:val="00C329D4"/>
    <w:rsid w:val="00C43949"/>
    <w:rsid w:val="00C5279A"/>
    <w:rsid w:val="00C539A9"/>
    <w:rsid w:val="00C539BB"/>
    <w:rsid w:val="00C56EDB"/>
    <w:rsid w:val="00C6530D"/>
    <w:rsid w:val="00C67512"/>
    <w:rsid w:val="00C75C14"/>
    <w:rsid w:val="00C85E14"/>
    <w:rsid w:val="00CB35F0"/>
    <w:rsid w:val="00CC0BBC"/>
    <w:rsid w:val="00CC55A0"/>
    <w:rsid w:val="00CD3CF4"/>
    <w:rsid w:val="00CD7F7E"/>
    <w:rsid w:val="00CF153D"/>
    <w:rsid w:val="00D0537B"/>
    <w:rsid w:val="00D209D2"/>
    <w:rsid w:val="00D278A6"/>
    <w:rsid w:val="00D663B6"/>
    <w:rsid w:val="00D72775"/>
    <w:rsid w:val="00D861A8"/>
    <w:rsid w:val="00DB1386"/>
    <w:rsid w:val="00DC637E"/>
    <w:rsid w:val="00DD5BE2"/>
    <w:rsid w:val="00DF06DC"/>
    <w:rsid w:val="00DF2B32"/>
    <w:rsid w:val="00E16EC3"/>
    <w:rsid w:val="00E20521"/>
    <w:rsid w:val="00E335F0"/>
    <w:rsid w:val="00E34303"/>
    <w:rsid w:val="00E44CD5"/>
    <w:rsid w:val="00E46BFD"/>
    <w:rsid w:val="00E64BD5"/>
    <w:rsid w:val="00E82A11"/>
    <w:rsid w:val="00E94AFB"/>
    <w:rsid w:val="00EB4FD8"/>
    <w:rsid w:val="00EC1409"/>
    <w:rsid w:val="00ED09B0"/>
    <w:rsid w:val="00EE2228"/>
    <w:rsid w:val="00EE308E"/>
    <w:rsid w:val="00F06D43"/>
    <w:rsid w:val="00F1627D"/>
    <w:rsid w:val="00F202CE"/>
    <w:rsid w:val="00F4333B"/>
    <w:rsid w:val="00F478D6"/>
    <w:rsid w:val="00F47D69"/>
    <w:rsid w:val="00F54721"/>
    <w:rsid w:val="00F608DB"/>
    <w:rsid w:val="00F729EF"/>
    <w:rsid w:val="00F765CB"/>
    <w:rsid w:val="00F7697A"/>
    <w:rsid w:val="00F83CB3"/>
    <w:rsid w:val="00FB5AEF"/>
    <w:rsid w:val="00FC3785"/>
    <w:rsid w:val="00FC6FF8"/>
    <w:rsid w:val="00FD4856"/>
    <w:rsid w:val="00FD78DA"/>
    <w:rsid w:val="00FE5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B1790"/>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729EF"/>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F729EF"/>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F729EF"/>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qFormat/>
    <w:rsid w:val="00C85E14"/>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A0D"/>
    <w:pPr>
      <w:ind w:left="720"/>
      <w:contextualSpacing/>
    </w:pPr>
  </w:style>
  <w:style w:type="paragraph" w:styleId="Header">
    <w:name w:val="header"/>
    <w:basedOn w:val="Normal"/>
    <w:link w:val="HeaderChar"/>
    <w:uiPriority w:val="99"/>
    <w:unhideWhenUsed/>
    <w:rsid w:val="00013948"/>
    <w:pPr>
      <w:tabs>
        <w:tab w:val="center" w:pos="4513"/>
        <w:tab w:val="right" w:pos="9026"/>
      </w:tabs>
    </w:pPr>
  </w:style>
  <w:style w:type="character" w:customStyle="1" w:styleId="HeaderChar">
    <w:name w:val="Header Char"/>
    <w:basedOn w:val="DefaultParagraphFont"/>
    <w:link w:val="Header"/>
    <w:uiPriority w:val="99"/>
    <w:rsid w:val="00013948"/>
    <w:rPr>
      <w:sz w:val="22"/>
      <w:szCs w:val="22"/>
      <w:lang w:eastAsia="en-US"/>
    </w:rPr>
  </w:style>
  <w:style w:type="paragraph" w:styleId="Footer">
    <w:name w:val="footer"/>
    <w:basedOn w:val="Normal"/>
    <w:link w:val="FooterChar"/>
    <w:uiPriority w:val="99"/>
    <w:semiHidden/>
    <w:unhideWhenUsed/>
    <w:rsid w:val="00013948"/>
    <w:pPr>
      <w:tabs>
        <w:tab w:val="center" w:pos="4513"/>
        <w:tab w:val="right" w:pos="9026"/>
      </w:tabs>
    </w:pPr>
  </w:style>
  <w:style w:type="character" w:customStyle="1" w:styleId="FooterChar">
    <w:name w:val="Footer Char"/>
    <w:basedOn w:val="DefaultParagraphFont"/>
    <w:link w:val="Footer"/>
    <w:uiPriority w:val="99"/>
    <w:semiHidden/>
    <w:rsid w:val="00013948"/>
    <w:rPr>
      <w:sz w:val="22"/>
      <w:szCs w:val="22"/>
      <w:lang w:eastAsia="en-US"/>
    </w:rPr>
  </w:style>
  <w:style w:type="character" w:customStyle="1" w:styleId="Heading1Char">
    <w:name w:val="Heading 1 Char"/>
    <w:basedOn w:val="DefaultParagraphFont"/>
    <w:link w:val="Heading1"/>
    <w:uiPriority w:val="9"/>
    <w:rsid w:val="00F729EF"/>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rsid w:val="00F729EF"/>
    <w:rPr>
      <w:rFonts w:ascii="Cambria" w:eastAsia="Times New Roman" w:hAnsi="Cambria" w:cs="Times New Roman"/>
      <w:b/>
      <w:bCs/>
      <w:i/>
      <w:iCs/>
      <w:sz w:val="28"/>
      <w:szCs w:val="28"/>
      <w:lang w:eastAsia="en-US"/>
    </w:rPr>
  </w:style>
  <w:style w:type="character" w:customStyle="1" w:styleId="Heading3Char">
    <w:name w:val="Heading 3 Char"/>
    <w:basedOn w:val="DefaultParagraphFont"/>
    <w:link w:val="Heading3"/>
    <w:uiPriority w:val="9"/>
    <w:rsid w:val="00F729EF"/>
    <w:rPr>
      <w:rFonts w:ascii="Cambria" w:eastAsia="Times New Roman" w:hAnsi="Cambria" w:cs="Times New Roman"/>
      <w:b/>
      <w:bCs/>
      <w:sz w:val="26"/>
      <w:szCs w:val="26"/>
      <w:lang w:eastAsia="en-US"/>
    </w:rPr>
  </w:style>
  <w:style w:type="paragraph" w:styleId="TOCHeading">
    <w:name w:val="TOC Heading"/>
    <w:basedOn w:val="Heading1"/>
    <w:next w:val="Normal"/>
    <w:uiPriority w:val="39"/>
    <w:qFormat/>
    <w:rsid w:val="00CC0BBC"/>
    <w:pPr>
      <w:keepLines/>
      <w:spacing w:before="480" w:after="0"/>
      <w:outlineLvl w:val="9"/>
    </w:pPr>
    <w:rPr>
      <w:color w:val="365F91"/>
      <w:kern w:val="0"/>
      <w:sz w:val="28"/>
      <w:szCs w:val="28"/>
      <w:lang w:val="en-US"/>
    </w:rPr>
  </w:style>
  <w:style w:type="paragraph" w:styleId="TOC1">
    <w:name w:val="toc 1"/>
    <w:basedOn w:val="Normal"/>
    <w:next w:val="Normal"/>
    <w:autoRedefine/>
    <w:uiPriority w:val="39"/>
    <w:unhideWhenUsed/>
    <w:rsid w:val="00CC0BBC"/>
  </w:style>
  <w:style w:type="paragraph" w:styleId="TOC2">
    <w:name w:val="toc 2"/>
    <w:basedOn w:val="Normal"/>
    <w:next w:val="Normal"/>
    <w:autoRedefine/>
    <w:uiPriority w:val="39"/>
    <w:unhideWhenUsed/>
    <w:rsid w:val="00CC0BBC"/>
    <w:pPr>
      <w:ind w:left="220"/>
    </w:pPr>
  </w:style>
  <w:style w:type="paragraph" w:styleId="TOC3">
    <w:name w:val="toc 3"/>
    <w:basedOn w:val="Normal"/>
    <w:next w:val="Normal"/>
    <w:autoRedefine/>
    <w:uiPriority w:val="39"/>
    <w:unhideWhenUsed/>
    <w:rsid w:val="00CC0BBC"/>
    <w:pPr>
      <w:ind w:left="440"/>
    </w:pPr>
  </w:style>
  <w:style w:type="character" w:styleId="Hyperlink">
    <w:name w:val="Hyperlink"/>
    <w:basedOn w:val="DefaultParagraphFont"/>
    <w:uiPriority w:val="99"/>
    <w:unhideWhenUsed/>
    <w:rsid w:val="00CC0BBC"/>
    <w:rPr>
      <w:color w:val="0000FF"/>
      <w:u w:val="single"/>
    </w:rPr>
  </w:style>
  <w:style w:type="character" w:customStyle="1" w:styleId="Heading4Char">
    <w:name w:val="Heading 4 Char"/>
    <w:basedOn w:val="DefaultParagraphFont"/>
    <w:link w:val="Heading4"/>
    <w:uiPriority w:val="9"/>
    <w:semiHidden/>
    <w:rsid w:val="00C85E14"/>
    <w:rPr>
      <w:rFonts w:ascii="Calibri" w:eastAsia="Times New Roman" w:hAnsi="Calibri" w:cs="Times New Roman"/>
      <w:b/>
      <w:bCs/>
      <w:sz w:val="28"/>
      <w:szCs w:val="28"/>
      <w:lang w:eastAsia="en-US"/>
    </w:rPr>
  </w:style>
  <w:style w:type="paragraph" w:customStyle="1" w:styleId="10">
    <w:name w:val="1.0"/>
    <w:basedOn w:val="Normal"/>
    <w:rsid w:val="00C85E14"/>
    <w:pPr>
      <w:pBdr>
        <w:top w:val="single" w:sz="6" w:space="1" w:color="auto"/>
      </w:pBdr>
      <w:tabs>
        <w:tab w:val="left" w:pos="450"/>
      </w:tabs>
      <w:spacing w:after="0" w:line="240" w:lineRule="auto"/>
    </w:pPr>
    <w:rPr>
      <w:rFonts w:ascii="Book Antiqua" w:eastAsia="Times New Roman" w:hAnsi="Book Antiqua"/>
      <w:b/>
      <w:sz w:val="20"/>
      <w:szCs w:val="20"/>
      <w:lang w:val="en-GB"/>
    </w:rPr>
  </w:style>
  <w:style w:type="paragraph" w:customStyle="1" w:styleId="11text">
    <w:name w:val="1.1text"/>
    <w:basedOn w:val="Normal"/>
    <w:rsid w:val="00C85E14"/>
    <w:pPr>
      <w:tabs>
        <w:tab w:val="left" w:pos="900"/>
      </w:tabs>
      <w:spacing w:after="120" w:line="240" w:lineRule="auto"/>
      <w:ind w:left="720"/>
    </w:pPr>
    <w:rPr>
      <w:rFonts w:ascii="Book Antiqua" w:eastAsia="Times New Roman" w:hAnsi="Book Antiqua"/>
      <w:sz w:val="20"/>
      <w:szCs w:val="20"/>
      <w:lang w:val="en-GB"/>
    </w:rPr>
  </w:style>
  <w:style w:type="paragraph" w:styleId="BodyText2">
    <w:name w:val="Body Text 2"/>
    <w:basedOn w:val="Normal"/>
    <w:link w:val="BodyText2Char"/>
    <w:rsid w:val="00C85E14"/>
    <w:pPr>
      <w:spacing w:after="0" w:line="240" w:lineRule="auto"/>
      <w:ind w:left="1440"/>
    </w:pPr>
    <w:rPr>
      <w:rFonts w:ascii="Book Antiqua" w:eastAsia="Times New Roman" w:hAnsi="Book Antiqua"/>
      <w:sz w:val="20"/>
      <w:szCs w:val="20"/>
      <w:lang w:val="en-GB"/>
    </w:rPr>
  </w:style>
  <w:style w:type="character" w:customStyle="1" w:styleId="BodyText2Char">
    <w:name w:val="Body Text 2 Char"/>
    <w:basedOn w:val="DefaultParagraphFont"/>
    <w:link w:val="BodyText2"/>
    <w:rsid w:val="00C85E14"/>
    <w:rPr>
      <w:rFonts w:ascii="Book Antiqua" w:eastAsia="Times New Roman" w:hAnsi="Book Antiqua"/>
      <w:lang w:val="en-GB" w:eastAsia="en-US"/>
    </w:rPr>
  </w:style>
  <w:style w:type="paragraph" w:styleId="BlockText">
    <w:name w:val="Block Text"/>
    <w:basedOn w:val="Normal"/>
    <w:rsid w:val="00C85E14"/>
    <w:pPr>
      <w:spacing w:after="0" w:line="240" w:lineRule="auto"/>
      <w:ind w:left="709" w:right="-477" w:hanging="709"/>
      <w:jc w:val="both"/>
    </w:pPr>
    <w:rPr>
      <w:rFonts w:ascii="Arial" w:eastAsia="Times New Roman" w:hAnsi="Arial"/>
      <w:sz w:val="20"/>
      <w:szCs w:val="20"/>
      <w:lang w:val="en-GB"/>
    </w:rPr>
  </w:style>
  <w:style w:type="table" w:styleId="TableGrid">
    <w:name w:val="Table Grid"/>
    <w:basedOn w:val="TableNormal"/>
    <w:uiPriority w:val="59"/>
    <w:rsid w:val="00F478D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685A09"/>
    <w:pPr>
      <w:autoSpaceDE w:val="0"/>
      <w:autoSpaceDN w:val="0"/>
      <w:adjustRightInd w:val="0"/>
    </w:pPr>
    <w:rPr>
      <w:rFonts w:ascii="Verdana" w:hAnsi="Verdana" w:cs="Verdana"/>
      <w:color w:val="000000"/>
      <w:sz w:val="24"/>
      <w:szCs w:val="24"/>
      <w:lang w:val="en-AU" w:eastAsia="en-AU"/>
    </w:rPr>
  </w:style>
  <w:style w:type="paragraph" w:customStyle="1" w:styleId="TableText">
    <w:name w:val="Table Text"/>
    <w:basedOn w:val="Normal"/>
    <w:rsid w:val="00A03201"/>
    <w:pPr>
      <w:spacing w:before="60" w:after="60" w:line="240" w:lineRule="auto"/>
    </w:pPr>
    <w:rPr>
      <w:rFonts w:ascii="Arial" w:eastAsia="Times New Roman" w:hAnsi="Arial"/>
      <w:sz w:val="18"/>
      <w:szCs w:val="20"/>
      <w:lang w:val="en-GB"/>
    </w:rPr>
  </w:style>
  <w:style w:type="paragraph" w:customStyle="1" w:styleId="TableIntro">
    <w:name w:val="Table Intro"/>
    <w:basedOn w:val="Normal"/>
    <w:rsid w:val="00A03201"/>
    <w:pPr>
      <w:spacing w:after="240" w:line="240" w:lineRule="auto"/>
    </w:pPr>
    <w:rPr>
      <w:rFonts w:ascii="Times New Roman" w:eastAsia="Times New Roman" w:hAnsi="Times New Roman"/>
      <w:b/>
      <w:i/>
      <w:sz w:val="24"/>
      <w:szCs w:val="20"/>
      <w:lang w:val="en-GB"/>
    </w:rPr>
  </w:style>
  <w:style w:type="paragraph" w:customStyle="1" w:styleId="TableHead">
    <w:name w:val="Table Head"/>
    <w:basedOn w:val="Normal"/>
    <w:rsid w:val="00A03201"/>
    <w:pPr>
      <w:spacing w:before="60" w:after="60" w:line="240" w:lineRule="auto"/>
    </w:pPr>
    <w:rPr>
      <w:rFonts w:ascii="Arial" w:eastAsia="Times New Roman" w:hAnsi="Arial"/>
      <w:b/>
      <w:sz w:val="18"/>
      <w:szCs w:val="20"/>
      <w:lang w:val="en-GB"/>
    </w:rPr>
  </w:style>
  <w:style w:type="paragraph" w:styleId="BalloonText">
    <w:name w:val="Balloon Text"/>
    <w:basedOn w:val="Normal"/>
    <w:semiHidden/>
    <w:rsid w:val="00BF53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B1790"/>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729EF"/>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F729EF"/>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F729EF"/>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qFormat/>
    <w:rsid w:val="00C85E14"/>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A0D"/>
    <w:pPr>
      <w:ind w:left="720"/>
      <w:contextualSpacing/>
    </w:pPr>
  </w:style>
  <w:style w:type="paragraph" w:styleId="Header">
    <w:name w:val="header"/>
    <w:basedOn w:val="Normal"/>
    <w:link w:val="HeaderChar"/>
    <w:uiPriority w:val="99"/>
    <w:unhideWhenUsed/>
    <w:rsid w:val="00013948"/>
    <w:pPr>
      <w:tabs>
        <w:tab w:val="center" w:pos="4513"/>
        <w:tab w:val="right" w:pos="9026"/>
      </w:tabs>
    </w:pPr>
  </w:style>
  <w:style w:type="character" w:customStyle="1" w:styleId="HeaderChar">
    <w:name w:val="Header Char"/>
    <w:basedOn w:val="DefaultParagraphFont"/>
    <w:link w:val="Header"/>
    <w:uiPriority w:val="99"/>
    <w:rsid w:val="00013948"/>
    <w:rPr>
      <w:sz w:val="22"/>
      <w:szCs w:val="22"/>
      <w:lang w:eastAsia="en-US"/>
    </w:rPr>
  </w:style>
  <w:style w:type="paragraph" w:styleId="Footer">
    <w:name w:val="footer"/>
    <w:basedOn w:val="Normal"/>
    <w:link w:val="FooterChar"/>
    <w:uiPriority w:val="99"/>
    <w:semiHidden/>
    <w:unhideWhenUsed/>
    <w:rsid w:val="00013948"/>
    <w:pPr>
      <w:tabs>
        <w:tab w:val="center" w:pos="4513"/>
        <w:tab w:val="right" w:pos="9026"/>
      </w:tabs>
    </w:pPr>
  </w:style>
  <w:style w:type="character" w:customStyle="1" w:styleId="FooterChar">
    <w:name w:val="Footer Char"/>
    <w:basedOn w:val="DefaultParagraphFont"/>
    <w:link w:val="Footer"/>
    <w:uiPriority w:val="99"/>
    <w:semiHidden/>
    <w:rsid w:val="00013948"/>
    <w:rPr>
      <w:sz w:val="22"/>
      <w:szCs w:val="22"/>
      <w:lang w:eastAsia="en-US"/>
    </w:rPr>
  </w:style>
  <w:style w:type="character" w:customStyle="1" w:styleId="Heading1Char">
    <w:name w:val="Heading 1 Char"/>
    <w:basedOn w:val="DefaultParagraphFont"/>
    <w:link w:val="Heading1"/>
    <w:uiPriority w:val="9"/>
    <w:rsid w:val="00F729EF"/>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rsid w:val="00F729EF"/>
    <w:rPr>
      <w:rFonts w:ascii="Cambria" w:eastAsia="Times New Roman" w:hAnsi="Cambria" w:cs="Times New Roman"/>
      <w:b/>
      <w:bCs/>
      <w:i/>
      <w:iCs/>
      <w:sz w:val="28"/>
      <w:szCs w:val="28"/>
      <w:lang w:eastAsia="en-US"/>
    </w:rPr>
  </w:style>
  <w:style w:type="character" w:customStyle="1" w:styleId="Heading3Char">
    <w:name w:val="Heading 3 Char"/>
    <w:basedOn w:val="DefaultParagraphFont"/>
    <w:link w:val="Heading3"/>
    <w:uiPriority w:val="9"/>
    <w:rsid w:val="00F729EF"/>
    <w:rPr>
      <w:rFonts w:ascii="Cambria" w:eastAsia="Times New Roman" w:hAnsi="Cambria" w:cs="Times New Roman"/>
      <w:b/>
      <w:bCs/>
      <w:sz w:val="26"/>
      <w:szCs w:val="26"/>
      <w:lang w:eastAsia="en-US"/>
    </w:rPr>
  </w:style>
  <w:style w:type="paragraph" w:styleId="TOCHeading">
    <w:name w:val="TOC Heading"/>
    <w:basedOn w:val="Heading1"/>
    <w:next w:val="Normal"/>
    <w:uiPriority w:val="39"/>
    <w:qFormat/>
    <w:rsid w:val="00CC0BBC"/>
    <w:pPr>
      <w:keepLines/>
      <w:spacing w:before="480" w:after="0"/>
      <w:outlineLvl w:val="9"/>
    </w:pPr>
    <w:rPr>
      <w:color w:val="365F91"/>
      <w:kern w:val="0"/>
      <w:sz w:val="28"/>
      <w:szCs w:val="28"/>
      <w:lang w:val="en-US"/>
    </w:rPr>
  </w:style>
  <w:style w:type="paragraph" w:styleId="TOC1">
    <w:name w:val="toc 1"/>
    <w:basedOn w:val="Normal"/>
    <w:next w:val="Normal"/>
    <w:autoRedefine/>
    <w:uiPriority w:val="39"/>
    <w:unhideWhenUsed/>
    <w:rsid w:val="00CC0BBC"/>
  </w:style>
  <w:style w:type="paragraph" w:styleId="TOC2">
    <w:name w:val="toc 2"/>
    <w:basedOn w:val="Normal"/>
    <w:next w:val="Normal"/>
    <w:autoRedefine/>
    <w:uiPriority w:val="39"/>
    <w:unhideWhenUsed/>
    <w:rsid w:val="00CC0BBC"/>
    <w:pPr>
      <w:ind w:left="220"/>
    </w:pPr>
  </w:style>
  <w:style w:type="paragraph" w:styleId="TOC3">
    <w:name w:val="toc 3"/>
    <w:basedOn w:val="Normal"/>
    <w:next w:val="Normal"/>
    <w:autoRedefine/>
    <w:uiPriority w:val="39"/>
    <w:unhideWhenUsed/>
    <w:rsid w:val="00CC0BBC"/>
    <w:pPr>
      <w:ind w:left="440"/>
    </w:pPr>
  </w:style>
  <w:style w:type="character" w:styleId="Hyperlink">
    <w:name w:val="Hyperlink"/>
    <w:basedOn w:val="DefaultParagraphFont"/>
    <w:uiPriority w:val="99"/>
    <w:unhideWhenUsed/>
    <w:rsid w:val="00CC0BBC"/>
    <w:rPr>
      <w:color w:val="0000FF"/>
      <w:u w:val="single"/>
    </w:rPr>
  </w:style>
  <w:style w:type="character" w:customStyle="1" w:styleId="Heading4Char">
    <w:name w:val="Heading 4 Char"/>
    <w:basedOn w:val="DefaultParagraphFont"/>
    <w:link w:val="Heading4"/>
    <w:uiPriority w:val="9"/>
    <w:semiHidden/>
    <w:rsid w:val="00C85E14"/>
    <w:rPr>
      <w:rFonts w:ascii="Calibri" w:eastAsia="Times New Roman" w:hAnsi="Calibri" w:cs="Times New Roman"/>
      <w:b/>
      <w:bCs/>
      <w:sz w:val="28"/>
      <w:szCs w:val="28"/>
      <w:lang w:eastAsia="en-US"/>
    </w:rPr>
  </w:style>
  <w:style w:type="paragraph" w:customStyle="1" w:styleId="10">
    <w:name w:val="1.0"/>
    <w:basedOn w:val="Normal"/>
    <w:rsid w:val="00C85E14"/>
    <w:pPr>
      <w:pBdr>
        <w:top w:val="single" w:sz="6" w:space="1" w:color="auto"/>
      </w:pBdr>
      <w:tabs>
        <w:tab w:val="left" w:pos="450"/>
      </w:tabs>
      <w:spacing w:after="0" w:line="240" w:lineRule="auto"/>
    </w:pPr>
    <w:rPr>
      <w:rFonts w:ascii="Book Antiqua" w:eastAsia="Times New Roman" w:hAnsi="Book Antiqua"/>
      <w:b/>
      <w:sz w:val="20"/>
      <w:szCs w:val="20"/>
      <w:lang w:val="en-GB"/>
    </w:rPr>
  </w:style>
  <w:style w:type="paragraph" w:customStyle="1" w:styleId="11text">
    <w:name w:val="1.1text"/>
    <w:basedOn w:val="Normal"/>
    <w:rsid w:val="00C85E14"/>
    <w:pPr>
      <w:tabs>
        <w:tab w:val="left" w:pos="900"/>
      </w:tabs>
      <w:spacing w:after="120" w:line="240" w:lineRule="auto"/>
      <w:ind w:left="720"/>
    </w:pPr>
    <w:rPr>
      <w:rFonts w:ascii="Book Antiqua" w:eastAsia="Times New Roman" w:hAnsi="Book Antiqua"/>
      <w:sz w:val="20"/>
      <w:szCs w:val="20"/>
      <w:lang w:val="en-GB"/>
    </w:rPr>
  </w:style>
  <w:style w:type="paragraph" w:styleId="BodyText2">
    <w:name w:val="Body Text 2"/>
    <w:basedOn w:val="Normal"/>
    <w:link w:val="BodyText2Char"/>
    <w:rsid w:val="00C85E14"/>
    <w:pPr>
      <w:spacing w:after="0" w:line="240" w:lineRule="auto"/>
      <w:ind w:left="1440"/>
    </w:pPr>
    <w:rPr>
      <w:rFonts w:ascii="Book Antiqua" w:eastAsia="Times New Roman" w:hAnsi="Book Antiqua"/>
      <w:sz w:val="20"/>
      <w:szCs w:val="20"/>
      <w:lang w:val="en-GB"/>
    </w:rPr>
  </w:style>
  <w:style w:type="character" w:customStyle="1" w:styleId="BodyText2Char">
    <w:name w:val="Body Text 2 Char"/>
    <w:basedOn w:val="DefaultParagraphFont"/>
    <w:link w:val="BodyText2"/>
    <w:rsid w:val="00C85E14"/>
    <w:rPr>
      <w:rFonts w:ascii="Book Antiqua" w:eastAsia="Times New Roman" w:hAnsi="Book Antiqua"/>
      <w:lang w:val="en-GB" w:eastAsia="en-US"/>
    </w:rPr>
  </w:style>
  <w:style w:type="paragraph" w:styleId="BlockText">
    <w:name w:val="Block Text"/>
    <w:basedOn w:val="Normal"/>
    <w:rsid w:val="00C85E14"/>
    <w:pPr>
      <w:spacing w:after="0" w:line="240" w:lineRule="auto"/>
      <w:ind w:left="709" w:right="-477" w:hanging="709"/>
      <w:jc w:val="both"/>
    </w:pPr>
    <w:rPr>
      <w:rFonts w:ascii="Arial" w:eastAsia="Times New Roman" w:hAnsi="Arial"/>
      <w:sz w:val="20"/>
      <w:szCs w:val="20"/>
      <w:lang w:val="en-GB"/>
    </w:rPr>
  </w:style>
  <w:style w:type="table" w:styleId="TableGrid">
    <w:name w:val="Table Grid"/>
    <w:basedOn w:val="TableNormal"/>
    <w:uiPriority w:val="59"/>
    <w:rsid w:val="00F478D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685A09"/>
    <w:pPr>
      <w:autoSpaceDE w:val="0"/>
      <w:autoSpaceDN w:val="0"/>
      <w:adjustRightInd w:val="0"/>
    </w:pPr>
    <w:rPr>
      <w:rFonts w:ascii="Verdana" w:hAnsi="Verdana" w:cs="Verdana"/>
      <w:color w:val="000000"/>
      <w:sz w:val="24"/>
      <w:szCs w:val="24"/>
      <w:lang w:val="en-AU" w:eastAsia="en-AU"/>
    </w:rPr>
  </w:style>
  <w:style w:type="paragraph" w:customStyle="1" w:styleId="TableText">
    <w:name w:val="Table Text"/>
    <w:basedOn w:val="Normal"/>
    <w:rsid w:val="00A03201"/>
    <w:pPr>
      <w:spacing w:before="60" w:after="60" w:line="240" w:lineRule="auto"/>
    </w:pPr>
    <w:rPr>
      <w:rFonts w:ascii="Arial" w:eastAsia="Times New Roman" w:hAnsi="Arial"/>
      <w:sz w:val="18"/>
      <w:szCs w:val="20"/>
      <w:lang w:val="en-GB"/>
    </w:rPr>
  </w:style>
  <w:style w:type="paragraph" w:customStyle="1" w:styleId="TableIntro">
    <w:name w:val="Table Intro"/>
    <w:basedOn w:val="Normal"/>
    <w:rsid w:val="00A03201"/>
    <w:pPr>
      <w:spacing w:after="240" w:line="240" w:lineRule="auto"/>
    </w:pPr>
    <w:rPr>
      <w:rFonts w:ascii="Times New Roman" w:eastAsia="Times New Roman" w:hAnsi="Times New Roman"/>
      <w:b/>
      <w:i/>
      <w:sz w:val="24"/>
      <w:szCs w:val="20"/>
      <w:lang w:val="en-GB"/>
    </w:rPr>
  </w:style>
  <w:style w:type="paragraph" w:customStyle="1" w:styleId="TableHead">
    <w:name w:val="Table Head"/>
    <w:basedOn w:val="Normal"/>
    <w:rsid w:val="00A03201"/>
    <w:pPr>
      <w:spacing w:before="60" w:after="60" w:line="240" w:lineRule="auto"/>
    </w:pPr>
    <w:rPr>
      <w:rFonts w:ascii="Arial" w:eastAsia="Times New Roman" w:hAnsi="Arial"/>
      <w:b/>
      <w:sz w:val="18"/>
      <w:szCs w:val="20"/>
      <w:lang w:val="en-GB"/>
    </w:rPr>
  </w:style>
  <w:style w:type="paragraph" w:styleId="BalloonText">
    <w:name w:val="Balloon Text"/>
    <w:basedOn w:val="Normal"/>
    <w:semiHidden/>
    <w:rsid w:val="00BF53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40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132</Words>
  <Characters>756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INSERT COMPANY LOGO</vt:lpstr>
    </vt:vector>
  </TitlesOfParts>
  <Company/>
  <LinksUpToDate>false</LinksUpToDate>
  <CharactersWithSpaces>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COMPANY LOGO</dc:title>
  <dc:creator>David</dc:creator>
  <cp:lastModifiedBy>Allan Archer</cp:lastModifiedBy>
  <cp:revision>4</cp:revision>
  <cp:lastPrinted>2012-08-07T07:20:00Z</cp:lastPrinted>
  <dcterms:created xsi:type="dcterms:W3CDTF">2012-09-03T13:50:00Z</dcterms:created>
  <dcterms:modified xsi:type="dcterms:W3CDTF">2012-09-03T16:19:00Z</dcterms:modified>
</cp:coreProperties>
</file>